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C5E" w:rsidRDefault="00BD1C5E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D1C5E" w:rsidRDefault="00BD1C5E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77"/>
        <w:gridCol w:w="4678"/>
      </w:tblGrid>
      <w:tr w:rsidR="00BD1C5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D1C5E" w:rsidRDefault="00BD1C5E">
            <w:pPr>
              <w:pStyle w:val="ConsPlusNormal"/>
            </w:pPr>
            <w:r>
              <w:t>9 марта 2016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D1C5E" w:rsidRDefault="00BD1C5E">
            <w:pPr>
              <w:pStyle w:val="ConsPlusNormal"/>
              <w:jc w:val="right"/>
            </w:pPr>
            <w:r>
              <w:t>N 25-ЗО</w:t>
            </w:r>
          </w:p>
        </w:tc>
      </w:tr>
    </w:tbl>
    <w:p w:rsidR="00BD1C5E" w:rsidRDefault="00BD1C5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Title"/>
        <w:jc w:val="center"/>
      </w:pPr>
      <w:r>
        <w:t>ЗАКОН</w:t>
      </w:r>
    </w:p>
    <w:p w:rsidR="00BD1C5E" w:rsidRDefault="00BD1C5E">
      <w:pPr>
        <w:pStyle w:val="ConsPlusTitle"/>
        <w:jc w:val="center"/>
      </w:pPr>
    </w:p>
    <w:p w:rsidR="00BD1C5E" w:rsidRDefault="00BD1C5E">
      <w:pPr>
        <w:pStyle w:val="ConsPlusTitle"/>
        <w:jc w:val="center"/>
      </w:pPr>
      <w:r>
        <w:t>УЛЬЯНОВСКОЙ ОБЛАСТИ</w:t>
      </w:r>
    </w:p>
    <w:p w:rsidR="00BD1C5E" w:rsidRDefault="00BD1C5E">
      <w:pPr>
        <w:pStyle w:val="ConsPlusTitle"/>
        <w:jc w:val="center"/>
      </w:pPr>
    </w:p>
    <w:p w:rsidR="00BD1C5E" w:rsidRDefault="00BD1C5E">
      <w:pPr>
        <w:pStyle w:val="ConsPlusTitle"/>
        <w:jc w:val="center"/>
      </w:pPr>
      <w:r>
        <w:t>О НАДЕЛЕНИИ ОРГАНОВ МЕСТНОГО САМОУПРАВЛЕНИЯ</w:t>
      </w:r>
    </w:p>
    <w:p w:rsidR="00BD1C5E" w:rsidRDefault="00BD1C5E">
      <w:pPr>
        <w:pStyle w:val="ConsPlusTitle"/>
        <w:jc w:val="center"/>
      </w:pPr>
      <w:r>
        <w:t>МУНИЦИПАЛЬНОГО ОБРАЗОВАНИЯ "ГОРОД УЛЬЯНОВСК"</w:t>
      </w:r>
    </w:p>
    <w:p w:rsidR="00BD1C5E" w:rsidRDefault="00BD1C5E">
      <w:pPr>
        <w:pStyle w:val="ConsPlusTitle"/>
        <w:jc w:val="center"/>
      </w:pPr>
      <w:r>
        <w:t xml:space="preserve">ГОСУДАРСТВЕННЫМИ ПОЛНОМОЧИЯМИ ПО УСТАНОВЛЕНИЮ </w:t>
      </w:r>
      <w:proofErr w:type="gramStart"/>
      <w:r>
        <w:t>РЕГУЛИРУЕМЫХ</w:t>
      </w:r>
      <w:proofErr w:type="gramEnd"/>
    </w:p>
    <w:p w:rsidR="00BD1C5E" w:rsidRDefault="00BD1C5E">
      <w:pPr>
        <w:pStyle w:val="ConsPlusTitle"/>
        <w:jc w:val="center"/>
      </w:pPr>
      <w:r>
        <w:t>ТАРИФОВ НА РЕГУЛЯРНЫЕ ПЕРЕВОЗКИ ПАССАЖИРОВ И БАГАЖА</w:t>
      </w:r>
    </w:p>
    <w:p w:rsidR="00BD1C5E" w:rsidRDefault="00BD1C5E">
      <w:pPr>
        <w:pStyle w:val="ConsPlusTitle"/>
        <w:jc w:val="center"/>
      </w:pPr>
      <w:r>
        <w:t>ГОРОДСКИМ НАЗЕМНЫМ ЭЛЕКТРИЧЕСКИМ ТРАНСПОРТОМ</w:t>
      </w:r>
    </w:p>
    <w:p w:rsidR="00BD1C5E" w:rsidRDefault="00BD1C5E">
      <w:pPr>
        <w:pStyle w:val="ConsPlusTitle"/>
        <w:jc w:val="center"/>
      </w:pPr>
      <w:r>
        <w:t>ПО МУНИЦИПАЛЬНЫМ МАРШРУТАМ ТАКИХ ПЕРЕВОЗОК В ГРАНИЦАХ</w:t>
      </w:r>
    </w:p>
    <w:p w:rsidR="00BD1C5E" w:rsidRDefault="00BD1C5E">
      <w:pPr>
        <w:pStyle w:val="ConsPlusTitle"/>
        <w:jc w:val="center"/>
      </w:pPr>
      <w:r>
        <w:t>МУНИЦИПАЛЬНОГО ОБРАЗОВАНИЯ "ГОРОД УЛЬЯНОВСК"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Normal"/>
        <w:jc w:val="right"/>
      </w:pPr>
      <w:proofErr w:type="gramStart"/>
      <w:r>
        <w:t>Принят</w:t>
      </w:r>
      <w:proofErr w:type="gramEnd"/>
    </w:p>
    <w:p w:rsidR="00BD1C5E" w:rsidRDefault="00BD1C5E">
      <w:pPr>
        <w:pStyle w:val="ConsPlusNormal"/>
        <w:jc w:val="right"/>
      </w:pPr>
      <w:r>
        <w:t>Законодательным Собранием</w:t>
      </w:r>
    </w:p>
    <w:p w:rsidR="00BD1C5E" w:rsidRDefault="00BD1C5E">
      <w:pPr>
        <w:pStyle w:val="ConsPlusNormal"/>
        <w:jc w:val="right"/>
      </w:pPr>
      <w:r>
        <w:t>Ульяновской области</w:t>
      </w:r>
    </w:p>
    <w:p w:rsidR="00BD1C5E" w:rsidRDefault="00BD1C5E">
      <w:pPr>
        <w:pStyle w:val="ConsPlusNormal"/>
        <w:jc w:val="right"/>
      </w:pPr>
      <w:r>
        <w:t>25 февраля 2016 года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Title"/>
        <w:ind w:firstLine="540"/>
        <w:jc w:val="both"/>
        <w:outlineLvl w:val="0"/>
      </w:pPr>
      <w:r>
        <w:t>Статья 1. Предмет регулирования настоящего Закона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Normal"/>
        <w:ind w:firstLine="540"/>
        <w:jc w:val="both"/>
      </w:pPr>
      <w:proofErr w:type="gramStart"/>
      <w:r>
        <w:t xml:space="preserve">Настоящий Закон в соответствии с федеральными законами от 6 октября 1999 года </w:t>
      </w:r>
      <w:hyperlink r:id="rId5" w:history="1">
        <w:r>
          <w:rPr>
            <w:color w:val="0000FF"/>
          </w:rPr>
          <w:t>N 184-ФЗ</w:t>
        </w:r>
      </w:hyperlink>
      <w:r>
        <w:t xml:space="preserve">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от 6 октября 2003 года </w:t>
      </w:r>
      <w:hyperlink r:id="rId6" w:history="1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 регулирует отношения, связанные с наделением органов местного самоуправления муниципального образования "город Ульяновск" государственными полномочиями по</w:t>
      </w:r>
      <w:proofErr w:type="gramEnd"/>
      <w:r>
        <w:t xml:space="preserve"> </w:t>
      </w:r>
      <w:proofErr w:type="gramStart"/>
      <w:r>
        <w:t xml:space="preserve">установлению регулируемых тарифов на регулярные перевозки пассажиров и багажа городским наземным электрическим транспортом по муниципальным маршрутам таких перевозок в границах муниципального образования "город Ульяновск", предусмотренных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13 июля 2015 года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</w:t>
      </w:r>
      <w:proofErr w:type="gramEnd"/>
      <w:r>
        <w:t xml:space="preserve"> Федерации" (далее - государственные полномочия).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Title"/>
        <w:ind w:firstLine="540"/>
        <w:jc w:val="both"/>
        <w:outlineLvl w:val="0"/>
      </w:pPr>
      <w:r>
        <w:t>Статья 2. Орган местного самоуправления муниципального образования "город Ульяновск", наделяемый государственными полномочиями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Normal"/>
        <w:ind w:firstLine="540"/>
        <w:jc w:val="both"/>
      </w:pPr>
      <w:r>
        <w:t>Государственными полномочиями наделяется местная администрация муниципального образования "город Ульяновск" (далее - администрация).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Title"/>
        <w:ind w:firstLine="540"/>
        <w:jc w:val="both"/>
        <w:outlineLvl w:val="0"/>
      </w:pPr>
      <w:r>
        <w:t>Статья 3. Срок наделения государственными полномочиями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Normal"/>
        <w:ind w:firstLine="540"/>
        <w:jc w:val="both"/>
      </w:pPr>
      <w:r>
        <w:t>Администрация наделяется государственными полномочиями на неопределенный срок.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Title"/>
        <w:ind w:firstLine="540"/>
        <w:jc w:val="both"/>
        <w:outlineLvl w:val="0"/>
      </w:pPr>
      <w:r>
        <w:t>Статья 4. Финансовое обеспечение осуществления государственных полномочий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Normal"/>
        <w:ind w:firstLine="540"/>
        <w:jc w:val="both"/>
      </w:pPr>
      <w:r>
        <w:t xml:space="preserve">1. Финансовые средства, необходимые администрации для осуществления государственных полномочий, ежегодно предусматриваются в законе Ульяновской области об областном бюджете Ульяновской области на соответствующий финансовый год и плановый период в форме </w:t>
      </w:r>
      <w:r>
        <w:lastRenderedPageBreak/>
        <w:t>субвенции, предоставляемой бюджету муниципального образования "город Ульяновск" (далее также - субвенция).</w:t>
      </w:r>
    </w:p>
    <w:p w:rsidR="00BD1C5E" w:rsidRDefault="00BD1C5E">
      <w:pPr>
        <w:pStyle w:val="ConsPlusNormal"/>
        <w:spacing w:before="220"/>
        <w:ind w:firstLine="540"/>
        <w:jc w:val="both"/>
      </w:pPr>
      <w:bookmarkStart w:id="0" w:name="P36"/>
      <w:bookmarkEnd w:id="0"/>
      <w:r>
        <w:t>2. Объем субвенции определяется по следующей формуле: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Normal"/>
        <w:ind w:firstLine="540"/>
        <w:jc w:val="both"/>
      </w:pPr>
      <w:r>
        <w:t>ОС = (ФОТ + ОТЧ + М/З) x</w:t>
      </w:r>
      <w:proofErr w:type="gramStart"/>
      <w:r>
        <w:t xml:space="preserve"> К</w:t>
      </w:r>
      <w:proofErr w:type="gramEnd"/>
      <w:r>
        <w:t>, где: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Normal"/>
        <w:ind w:firstLine="540"/>
        <w:jc w:val="both"/>
      </w:pPr>
      <w:r>
        <w:t>ОС - объем субвенции;</w:t>
      </w:r>
    </w:p>
    <w:p w:rsidR="00BD1C5E" w:rsidRDefault="00BD1C5E">
      <w:pPr>
        <w:pStyle w:val="ConsPlusNormal"/>
        <w:spacing w:before="220"/>
        <w:ind w:firstLine="540"/>
        <w:jc w:val="both"/>
      </w:pPr>
      <w:proofErr w:type="gramStart"/>
      <w:r>
        <w:t>ФОТ - размер месячного фонда оплаты труда должностного лица администрации, непосредственно исполняющего обязанности по подготовке проектов муниципальных правовых актов администрации об установлении регулируемых тарифов на регулярные перевозки пассажиров и багажа городским наземным электрическим транспортом по муниципальным маршрутам таких перевозок в границах муниципального образования "город Ульяновск" (далее также - должностное лицо администрации), равный 31644 рублям;</w:t>
      </w:r>
      <w:proofErr w:type="gramEnd"/>
    </w:p>
    <w:p w:rsidR="00BD1C5E" w:rsidRDefault="00BD1C5E">
      <w:pPr>
        <w:pStyle w:val="ConsPlusNormal"/>
        <w:spacing w:before="220"/>
        <w:ind w:firstLine="540"/>
        <w:jc w:val="both"/>
      </w:pPr>
      <w:proofErr w:type="gramStart"/>
      <w:r>
        <w:t>ОТЧ - размер начисляемых в течение месяца страховых взносов в Пенсионный фонд Российской Федерации на обязательное пенсионное страхование должностного лица администрации, Фонд социального страхования Российской Федерации на обязательное социальное страхование должностного лица администрации на случай временной нетрудоспособности и в связи с материнством, Федеральный фонд обязательного медицинского страхования и территориальные фонды обязательного медицинского страхования на обязательное медицинское страхование должностного лица администрации, а</w:t>
      </w:r>
      <w:proofErr w:type="gramEnd"/>
      <w:r>
        <w:t xml:space="preserve"> также в Фонд социального страхования Российской Федерации на обязательное социальное страхование должностного лица администрации от несчастных случаев на производстве и профессиональных заболеваний;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>М/</w:t>
      </w:r>
      <w:proofErr w:type="gramStart"/>
      <w:r>
        <w:t>З</w:t>
      </w:r>
      <w:proofErr w:type="gramEnd"/>
      <w:r>
        <w:t xml:space="preserve"> - размер месячных расходов, связанных с оплатой услуг связи (в том числе почтовой связи), коммунальных услуг, приобретаемых расходных материалов и канцелярских принадлежностей, равный 8800 рублям;</w:t>
      </w:r>
    </w:p>
    <w:p w:rsidR="00BD1C5E" w:rsidRDefault="00BD1C5E">
      <w:pPr>
        <w:pStyle w:val="ConsPlusNormal"/>
        <w:spacing w:before="220"/>
        <w:ind w:firstLine="540"/>
        <w:jc w:val="both"/>
      </w:pPr>
      <w:proofErr w:type="gramStart"/>
      <w:r>
        <w:t>К</w:t>
      </w:r>
      <w:proofErr w:type="gramEnd"/>
      <w:r>
        <w:t xml:space="preserve"> - количество месяцев в году, в течение которых осуществляются государственные полномочия. Количество таких месяцев признается равным двум.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>3. Субвенции зачисляются в установленном для исполнения областного бюджета Ульяновской области порядке на счет бюджета муниципального образования "город Ульяновск". Порядок расходования субвенций устанавливается Правительством Ульяновской области.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Title"/>
        <w:ind w:firstLine="540"/>
        <w:jc w:val="both"/>
        <w:outlineLvl w:val="0"/>
      </w:pPr>
      <w:r>
        <w:t>Статья 5. Материальное обеспечение осуществления государственных полномочий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Определение и утверждение перечня подлежащих передаче в пользование и (или) управление либо в муниципальную собственность муниципального образования "город Ульяновск" находящихся в собственности Ульяновской области материальных ресурсов, необходимых администрации для осуществления государственных полномочий (далее - материальные ресурсы), производится в порядке, установленном </w:t>
      </w:r>
      <w:hyperlink r:id="rId8" w:history="1">
        <w:r>
          <w:rPr>
            <w:color w:val="0000FF"/>
          </w:rPr>
          <w:t>Законом</w:t>
        </w:r>
      </w:hyperlink>
      <w:r>
        <w:t xml:space="preserve"> Ульяновской области от 6 мая 2002 года N 020-ЗО "О порядке управления и распоряжения государственной собственностью Ульяновской области".</w:t>
      </w:r>
      <w:proofErr w:type="gramEnd"/>
    </w:p>
    <w:p w:rsidR="00BD1C5E" w:rsidRDefault="00BD1C5E">
      <w:pPr>
        <w:pStyle w:val="ConsPlusNormal"/>
        <w:spacing w:before="220"/>
        <w:ind w:firstLine="540"/>
        <w:jc w:val="both"/>
      </w:pPr>
      <w:r>
        <w:t>2. Администрации запрещается использование материальных ресурсов на цели, не связанные с осуществлением государственных полномочий.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Title"/>
        <w:ind w:firstLine="540"/>
        <w:jc w:val="both"/>
        <w:outlineLvl w:val="0"/>
      </w:pPr>
      <w:r>
        <w:t>Статья 6. Права и обязанности органов государственной власти Ульяновской области при осуществлении администрацией государственных полномочий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Normal"/>
        <w:ind w:firstLine="540"/>
        <w:jc w:val="both"/>
      </w:pPr>
      <w:r>
        <w:t xml:space="preserve">1. При осуществлении администрацией государственных полномочий исполнительный </w:t>
      </w:r>
      <w:r>
        <w:lastRenderedPageBreak/>
        <w:t>орган государственной власти Ульяновской области, уполномоченный в сфере установления подлежащих государственному регулированию цен (тарифов) на товары (услуги) в соответствии с законодательством Российской Федерации (далее - уполномоченный орган):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 xml:space="preserve">1) исполняет полномочия главного распорядителя средств областного бюджета Ульяновской области, предоставляемых муниципальному образованию "город Ульяновск" в форме субвенций, и осуществляет </w:t>
      </w:r>
      <w:proofErr w:type="gramStart"/>
      <w:r>
        <w:t>контроль за</w:t>
      </w:r>
      <w:proofErr w:type="gramEnd"/>
      <w:r>
        <w:t xml:space="preserve"> их расходованием в порядке, установленном бюджетным законодательством;</w:t>
      </w:r>
    </w:p>
    <w:p w:rsidR="00BD1C5E" w:rsidRDefault="00BD1C5E">
      <w:pPr>
        <w:pStyle w:val="ConsPlusNormal"/>
        <w:spacing w:before="220"/>
        <w:ind w:firstLine="540"/>
        <w:jc w:val="both"/>
      </w:pPr>
      <w:bookmarkStart w:id="1" w:name="P56"/>
      <w:bookmarkEnd w:id="1"/>
      <w:r>
        <w:t>2) издает нормативные правовые акты, а также обязательные для исполнения администрацией методические указания и инструкции по вопросам осуществления государственных полномочий;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>3) координирует деятельность администрации по вопросам осуществления государственных полномочий и оказывает ей соответствующую методическую помощь;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>4) устанавливает требования к порядку представления, содержанию и формам отчетности администрации о расходовании субвенций и об осуществлении государственных полномочий;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>5) запрашивает у администрации информацию, документы и материалы по вопросам осуществления государственных полномочий;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 xml:space="preserve">6) осуществляет </w:t>
      </w:r>
      <w:proofErr w:type="gramStart"/>
      <w:r>
        <w:t>контроль за</w:t>
      </w:r>
      <w:proofErr w:type="gramEnd"/>
      <w:r>
        <w:t xml:space="preserve"> полнотой и качеством осуществления администрацией государственных полномочий, направляет предписания об устранении выявленных по результатам выездных и иных проверок нарушений и привлечении к ответственности должностных лиц администрации;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>7) рассматривает предложения администрации по вопросам осуществления государственных полномочий;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>8) отменяет муниципальные правовые акты, изданные администрацией по вопросам осуществления ею государственных полномочий, или приостанавливает их действие в части, регулирующей осуществление администрацией государственных полномочий;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 xml:space="preserve">9) подготавливает при наличии к тому необходимых оснований проект закона Ульяновской области, указанного в </w:t>
      </w:r>
      <w:hyperlink w:anchor="P85" w:history="1">
        <w:r>
          <w:rPr>
            <w:color w:val="0000FF"/>
          </w:rPr>
          <w:t>части 2 статьи 8</w:t>
        </w:r>
      </w:hyperlink>
      <w:r>
        <w:t xml:space="preserve"> настоящего Закона.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>2. При осуществлении администрацией государственных полномочий исполнительный орган государственной власти Ульяновской области, уполномоченный в сфере управления и распоряжения государственной собственностью Ульяновской области: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>1) передает в установленном порядке в пользование и (или) управление либо в муниципальную собственность муниципального образования "город Ульяновск" материальные ресурсы;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>2) устанавливает требования к порядку представления, содержанию и формам отчетности администрации об использовании материальных ресурсов;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 xml:space="preserve">3) осуществляет </w:t>
      </w:r>
      <w:proofErr w:type="gramStart"/>
      <w:r>
        <w:t>контроль за</w:t>
      </w:r>
      <w:proofErr w:type="gramEnd"/>
      <w:r>
        <w:t xml:space="preserve"> использованием материальных ресурсов по целевому назначению, направляет предписания об устранении выявленных по результатам выездных и иных проверок нарушений и привлечении к ответственности должностных лиц администрации.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Title"/>
        <w:ind w:firstLine="540"/>
        <w:jc w:val="both"/>
        <w:outlineLvl w:val="0"/>
      </w:pPr>
      <w:r>
        <w:t>Статья 7. Права и обязанности администрации при осуществлении государственных полномочий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Normal"/>
        <w:ind w:firstLine="540"/>
        <w:jc w:val="both"/>
      </w:pPr>
      <w:r>
        <w:t>При осуществлении государственных полномочий администрация:</w:t>
      </w:r>
    </w:p>
    <w:p w:rsidR="00BD1C5E" w:rsidRDefault="00BD1C5E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1) организует деятельность по осуществлению государственных полномочий в соответствии с федеральными законами и иными нормативными правовыми актами Российской Федерации, настоящим Законом, а также нормативными правовыми актами и иными документами, предусмотренными </w:t>
      </w:r>
      <w:hyperlink w:anchor="P56" w:history="1">
        <w:r>
          <w:rPr>
            <w:color w:val="0000FF"/>
          </w:rPr>
          <w:t>пунктом 2 части 1 статьи 6</w:t>
        </w:r>
      </w:hyperlink>
      <w:r>
        <w:t xml:space="preserve"> настоящего Закона, в том числе определяет должностное лицо администрации, указанное в </w:t>
      </w:r>
      <w:hyperlink w:anchor="P36" w:history="1">
        <w:r>
          <w:rPr>
            <w:color w:val="0000FF"/>
          </w:rPr>
          <w:t>части 2 статьи 4</w:t>
        </w:r>
      </w:hyperlink>
      <w:r>
        <w:t xml:space="preserve"> настоящего Закона;</w:t>
      </w:r>
      <w:proofErr w:type="gramEnd"/>
    </w:p>
    <w:p w:rsidR="00BD1C5E" w:rsidRDefault="00BD1C5E">
      <w:pPr>
        <w:pStyle w:val="ConsPlusNormal"/>
        <w:spacing w:before="220"/>
        <w:ind w:firstLine="540"/>
        <w:jc w:val="both"/>
      </w:pPr>
      <w:r>
        <w:t>2) издает муниципальные правовые акты по вопросам осуществления ею государственных полномочий и обеспечивает представление их экземпляров в уполномоченный орган в сроки, установленные нормативным правовым актом уполномоченного органа;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>3) представляет по запросам уполномоченного органа информацию, документы и материалы по вопросам осуществления государственных полномочий;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>4) обеспечивает целевое, эффективное и результативное расходование субвенций, а также использование материальных ресурсов по целевому назначению;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>5) обеспечивает представление в уполномоченный орган в установленные сроки и форме отчетов о расходовании субвенций, а также отчетов об осуществлении государственных полномочий;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>6) обеспечивает представление в исполнительный орган государственной власти Ульяновской области, уполномоченный в сфере управления и распоряжения государственной собственностью Ульяновской области, в установленные сроки и форме отчетов об использовании материальных ресурсов;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>7) перечисляет в случае прекращения осуществления ею государственных полномочий неизрасходованные субвенции в областной бюджет Ульяновской области и возвращает в казну Ульяновской области неиспользованные материальные ресурсы, а также передает связанные с осуществлением государственных полномочий документы и материалы.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Title"/>
        <w:ind w:firstLine="540"/>
        <w:jc w:val="both"/>
        <w:outlineLvl w:val="0"/>
      </w:pPr>
      <w:r>
        <w:t>Статья 8. Условия и порядок прекращения осуществления администрацией государственных полномочий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Normal"/>
        <w:ind w:firstLine="540"/>
        <w:jc w:val="both"/>
      </w:pPr>
      <w:bookmarkStart w:id="2" w:name="P82"/>
      <w:bookmarkEnd w:id="2"/>
      <w:r>
        <w:t xml:space="preserve">1. Осуществление администрацией государственных полномочий прекращается </w:t>
      </w:r>
      <w:proofErr w:type="gramStart"/>
      <w:r>
        <w:t>вследствие</w:t>
      </w:r>
      <w:proofErr w:type="gramEnd"/>
      <w:r>
        <w:t>: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>1) нецелесообразности дальнейшего осуществления администрацией государственных полномочий;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>2) взаимного соглашения администрации и Правительства Ульяновской области о необходимости отзыва государственных полномочий.</w:t>
      </w:r>
    </w:p>
    <w:p w:rsidR="00BD1C5E" w:rsidRDefault="00BD1C5E">
      <w:pPr>
        <w:pStyle w:val="ConsPlusNormal"/>
        <w:spacing w:before="220"/>
        <w:ind w:firstLine="540"/>
        <w:jc w:val="both"/>
      </w:pPr>
      <w:bookmarkStart w:id="3" w:name="P85"/>
      <w:bookmarkEnd w:id="3"/>
      <w:r>
        <w:t>2. Осуществление администрацией государственных полномочий прекращается законом Ульяновской области.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 xml:space="preserve">3. Закон Ульяновской области, указанный в </w:t>
      </w:r>
      <w:hyperlink w:anchor="P85" w:history="1">
        <w:r>
          <w:rPr>
            <w:color w:val="0000FF"/>
          </w:rPr>
          <w:t>части 2</w:t>
        </w:r>
      </w:hyperlink>
      <w:r>
        <w:t xml:space="preserve"> настоящей статьи, должен содержать: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 xml:space="preserve">1) основания прекращения осуществления администрацией государственных полномочий в соответствии с </w:t>
      </w:r>
      <w:hyperlink w:anchor="P82" w:history="1">
        <w:r>
          <w:rPr>
            <w:color w:val="0000FF"/>
          </w:rPr>
          <w:t>частью 1</w:t>
        </w:r>
      </w:hyperlink>
      <w:r>
        <w:t xml:space="preserve"> настоящей статьи;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>2) сроки перечисления администрацией в областной бюджет Ульяновской области неизрасходованных субвенций, а также возврата ею в казну Ульяновской области неиспользованных материальных ресурсов;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>3) дату прекращения осуществления администрацией государственных полномочий;</w:t>
      </w:r>
    </w:p>
    <w:p w:rsidR="00BD1C5E" w:rsidRDefault="00BD1C5E">
      <w:pPr>
        <w:pStyle w:val="ConsPlusNormal"/>
        <w:spacing w:before="220"/>
        <w:ind w:firstLine="540"/>
        <w:jc w:val="both"/>
      </w:pPr>
      <w:r>
        <w:t xml:space="preserve">4) сроки и порядок передачи администрацией документов и материалов по вопросам </w:t>
      </w:r>
      <w:r>
        <w:lastRenderedPageBreak/>
        <w:t>осуществления государственных полномочий и наименование органа, которому они передаются.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Title"/>
        <w:ind w:firstLine="540"/>
        <w:jc w:val="both"/>
        <w:outlineLvl w:val="0"/>
      </w:pPr>
      <w:r>
        <w:t>Статья 9. Финансовое обеспечение расходных обязательств, связанных с исполнением настоящего Закона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Normal"/>
        <w:ind w:firstLine="540"/>
        <w:jc w:val="both"/>
      </w:pPr>
      <w:proofErr w:type="gramStart"/>
      <w:r>
        <w:t>Финансовое обеспечение расходных обязательств, связанных с исполнением настоящего Закона, осуществляется в установленном Правительством Ульяновской области порядке за счет бюджетных ассигнований, предусмотренных уполномоченному органу на соответствующие цели в законе Ульяновской области об областном бюджете Ульяновской области.</w:t>
      </w:r>
      <w:proofErr w:type="gramEnd"/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Normal"/>
        <w:jc w:val="right"/>
      </w:pPr>
      <w:r>
        <w:t>Губернатор</w:t>
      </w:r>
    </w:p>
    <w:p w:rsidR="00BD1C5E" w:rsidRDefault="00BD1C5E">
      <w:pPr>
        <w:pStyle w:val="ConsPlusNormal"/>
        <w:jc w:val="right"/>
      </w:pPr>
      <w:r>
        <w:t>Ульяновской области</w:t>
      </w:r>
    </w:p>
    <w:p w:rsidR="00BD1C5E" w:rsidRDefault="00BD1C5E">
      <w:pPr>
        <w:pStyle w:val="ConsPlusNormal"/>
        <w:jc w:val="right"/>
      </w:pPr>
      <w:r>
        <w:t>С.И.МОРОЗОВ</w:t>
      </w:r>
    </w:p>
    <w:p w:rsidR="00BD1C5E" w:rsidRDefault="00BD1C5E">
      <w:pPr>
        <w:pStyle w:val="ConsPlusNormal"/>
      </w:pPr>
      <w:r>
        <w:t>Ульяновск</w:t>
      </w:r>
    </w:p>
    <w:p w:rsidR="00BD1C5E" w:rsidRDefault="00BD1C5E">
      <w:pPr>
        <w:pStyle w:val="ConsPlusNormal"/>
        <w:spacing w:before="220"/>
      </w:pPr>
      <w:r>
        <w:t>9 марта 2016 года</w:t>
      </w:r>
    </w:p>
    <w:p w:rsidR="00BD1C5E" w:rsidRDefault="00BD1C5E">
      <w:pPr>
        <w:pStyle w:val="ConsPlusNormal"/>
        <w:spacing w:before="220"/>
      </w:pPr>
      <w:r>
        <w:t>N 25-ЗО</w:t>
      </w: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Normal"/>
        <w:jc w:val="both"/>
      </w:pPr>
    </w:p>
    <w:p w:rsidR="00BD1C5E" w:rsidRDefault="00BD1C5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62526" w:rsidRDefault="00062526"/>
    <w:sectPr w:rsidR="00062526" w:rsidSect="006B5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D1C5E"/>
    <w:rsid w:val="00062526"/>
    <w:rsid w:val="00BD1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5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1C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D1C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D1C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BB39224A62969BF3FBCB71D42FDAFE80822452FFE1F0312E47565B653745F326769B9FAA98B2E33F27FEFBCE8CDB6EV0e8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7BB39224A62969BF3FBD57CC24384F484817D5EFAE0FB6F71180D06323E4FA473399AC3EFCAA1E23127FCF2D1V8e7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7BB39224A62969BF3FBD57CC24384F4858A7A5DFCE4FB6F71180D06323E4FA46139C2CFEECDBEE53C32AAA394DBD66E06760E212352FA98VAeDL" TargetMode="External"/><Relationship Id="rId5" Type="http://schemas.openxmlformats.org/officeDocument/2006/relationships/hyperlink" Target="consultantplus://offline/ref=E7BB39224A62969BF3FBD57CC24384F4858A7A56FAE2FB6F71180D06323E4FA46139C2CCEFCCB4B6697DABFFD189C56F08760C283CV5e9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1832</Words>
  <Characters>10449</Characters>
  <Application>Microsoft Office Word</Application>
  <DocSecurity>0</DocSecurity>
  <Lines>87</Lines>
  <Paragraphs>24</Paragraphs>
  <ScaleCrop>false</ScaleCrop>
  <Company/>
  <LinksUpToDate>false</LinksUpToDate>
  <CharactersWithSpaces>12257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u44</dc:creator>
  <cp:lastModifiedBy>u44</cp:lastModifiedBy>
  <cp:revision>1</cp:revision>
  <dcterms:created xsi:type="dcterms:W3CDTF">2019-09-17T11:30:00Z</dcterms:created>
  <dcterms:modified xsi:type="dcterms:W3CDTF">2019-09-17T11:33:00Z</dcterms:modified>
</cp:coreProperties>
</file>